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F682" w14:textId="77777777" w:rsidR="00531ED5" w:rsidRPr="00DE34BA" w:rsidRDefault="00444610" w:rsidP="006168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Summer, 20</w:t>
      </w:r>
      <w:r w:rsidR="007D62E7">
        <w:rPr>
          <w:sz w:val="24"/>
          <w:szCs w:val="24"/>
        </w:rPr>
        <w:t>2</w:t>
      </w:r>
      <w:r w:rsidR="000E2213">
        <w:rPr>
          <w:sz w:val="24"/>
          <w:szCs w:val="24"/>
        </w:rPr>
        <w:t>5</w:t>
      </w:r>
    </w:p>
    <w:p w14:paraId="0686B29F" w14:textId="77777777" w:rsidR="00531ED5" w:rsidRDefault="00531ED5" w:rsidP="00626937">
      <w:pPr>
        <w:pStyle w:val="NoSpacing"/>
        <w:rPr>
          <w:sz w:val="24"/>
          <w:szCs w:val="24"/>
        </w:rPr>
      </w:pPr>
    </w:p>
    <w:p w14:paraId="787F259F" w14:textId="77777777" w:rsidR="00531ED5" w:rsidRPr="00DE34BA" w:rsidRDefault="00DB17D3" w:rsidP="00626937">
      <w:pPr>
        <w:pStyle w:val="NoSpacing"/>
        <w:rPr>
          <w:sz w:val="24"/>
          <w:szCs w:val="24"/>
        </w:rPr>
      </w:pPr>
      <w:r w:rsidRPr="00DE34BA">
        <w:rPr>
          <w:sz w:val="24"/>
          <w:szCs w:val="24"/>
        </w:rPr>
        <w:t xml:space="preserve">Dear </w:t>
      </w:r>
      <w:r w:rsidR="00444610">
        <w:rPr>
          <w:sz w:val="24"/>
          <w:szCs w:val="24"/>
        </w:rPr>
        <w:t>GCASD Families</w:t>
      </w:r>
      <w:r w:rsidRPr="00DE34BA">
        <w:rPr>
          <w:sz w:val="24"/>
          <w:szCs w:val="24"/>
        </w:rPr>
        <w:t>:</w:t>
      </w:r>
    </w:p>
    <w:p w14:paraId="40D336E1" w14:textId="77777777" w:rsidR="00531ED5" w:rsidRPr="00DE34BA" w:rsidRDefault="00531ED5" w:rsidP="00626937">
      <w:pPr>
        <w:pStyle w:val="NoSpacing"/>
      </w:pPr>
    </w:p>
    <w:p w14:paraId="01ED21CB" w14:textId="77777777" w:rsidR="00DB17D3" w:rsidRPr="00DE34BA" w:rsidRDefault="00DB17D3" w:rsidP="00DB17D3">
      <w:pPr>
        <w:pStyle w:val="NoSpacing"/>
        <w:rPr>
          <w:sz w:val="24"/>
          <w:szCs w:val="24"/>
        </w:rPr>
      </w:pPr>
      <w:r w:rsidRPr="00DE34BA">
        <w:rPr>
          <w:sz w:val="24"/>
          <w:szCs w:val="24"/>
        </w:rPr>
        <w:t>The Grove City Area United Way will once again hold our</w:t>
      </w:r>
      <w:r w:rsidR="00881571">
        <w:rPr>
          <w:sz w:val="24"/>
          <w:szCs w:val="24"/>
        </w:rPr>
        <w:t xml:space="preserve"> Stuff the Bus program this coming school year.  The purpose of this program is to provide</w:t>
      </w:r>
      <w:r w:rsidRPr="00DE34BA">
        <w:rPr>
          <w:sz w:val="24"/>
          <w:szCs w:val="24"/>
        </w:rPr>
        <w:t xml:space="preserve"> new school supplies inc</w:t>
      </w:r>
      <w:r w:rsidR="00881571">
        <w:rPr>
          <w:sz w:val="24"/>
          <w:szCs w:val="24"/>
        </w:rPr>
        <w:t xml:space="preserve">luding backpacks </w:t>
      </w:r>
      <w:r w:rsidRPr="00DE34BA">
        <w:rPr>
          <w:sz w:val="24"/>
          <w:szCs w:val="24"/>
        </w:rPr>
        <w:t>for children in need who reside within the Grove City Area School District</w:t>
      </w:r>
      <w:r w:rsidR="00A716E6" w:rsidRPr="00DE34BA">
        <w:rPr>
          <w:sz w:val="24"/>
          <w:szCs w:val="24"/>
        </w:rPr>
        <w:t xml:space="preserve"> community</w:t>
      </w:r>
      <w:r w:rsidR="00881571">
        <w:rPr>
          <w:sz w:val="24"/>
          <w:szCs w:val="24"/>
        </w:rPr>
        <w:t>.  S</w:t>
      </w:r>
      <w:r w:rsidRPr="00DE34BA">
        <w:rPr>
          <w:sz w:val="24"/>
          <w:szCs w:val="24"/>
        </w:rPr>
        <w:t xml:space="preserve">chool supplies </w:t>
      </w:r>
      <w:r w:rsidR="00881571">
        <w:rPr>
          <w:sz w:val="24"/>
          <w:szCs w:val="24"/>
        </w:rPr>
        <w:t>will be</w:t>
      </w:r>
      <w:r w:rsidRPr="00DE34BA">
        <w:rPr>
          <w:sz w:val="24"/>
          <w:szCs w:val="24"/>
        </w:rPr>
        <w:t xml:space="preserve"> distributed prior to the start of school in the fall.</w:t>
      </w:r>
    </w:p>
    <w:p w14:paraId="01362A3D" w14:textId="77777777" w:rsidR="00531ED5" w:rsidRPr="00DE34BA" w:rsidRDefault="00531ED5" w:rsidP="00626937">
      <w:pPr>
        <w:pStyle w:val="NoSpacing"/>
      </w:pPr>
    </w:p>
    <w:p w14:paraId="15FF1033" w14:textId="77777777" w:rsidR="00253803" w:rsidRPr="00DE34BA" w:rsidRDefault="00626937" w:rsidP="00626937">
      <w:pPr>
        <w:pStyle w:val="NoSpacing"/>
        <w:rPr>
          <w:sz w:val="24"/>
          <w:szCs w:val="24"/>
        </w:rPr>
      </w:pPr>
      <w:r w:rsidRPr="00DE34BA">
        <w:rPr>
          <w:sz w:val="24"/>
          <w:szCs w:val="24"/>
        </w:rPr>
        <w:t xml:space="preserve">These supplies </w:t>
      </w:r>
      <w:r w:rsidR="00DB17D3" w:rsidRPr="00DE34BA">
        <w:rPr>
          <w:sz w:val="24"/>
          <w:szCs w:val="24"/>
        </w:rPr>
        <w:t xml:space="preserve">typically </w:t>
      </w:r>
      <w:r w:rsidRPr="00DE34BA">
        <w:rPr>
          <w:sz w:val="24"/>
          <w:szCs w:val="24"/>
        </w:rPr>
        <w:t>consist of the following:</w:t>
      </w:r>
    </w:p>
    <w:p w14:paraId="751D3B2D" w14:textId="77777777" w:rsidR="00626937" w:rsidRPr="00571EB1" w:rsidRDefault="00626937" w:rsidP="00626937">
      <w:pPr>
        <w:pStyle w:val="NoSpacing"/>
        <w:rPr>
          <w:sz w:val="16"/>
          <w:szCs w:val="16"/>
        </w:rPr>
      </w:pPr>
    </w:p>
    <w:p w14:paraId="7D742570" w14:textId="77777777" w:rsidR="00626937" w:rsidRPr="00DE34BA" w:rsidRDefault="00881571" w:rsidP="006269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Backpacks</w:t>
      </w:r>
      <w:r w:rsidR="00626937" w:rsidRPr="00DE34BA">
        <w:rPr>
          <w:sz w:val="24"/>
          <w:szCs w:val="24"/>
        </w:rPr>
        <w:tab/>
      </w:r>
      <w:r w:rsidR="00626937" w:rsidRPr="00DE34B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6937" w:rsidRPr="00DE34BA">
        <w:rPr>
          <w:sz w:val="24"/>
          <w:szCs w:val="24"/>
        </w:rPr>
        <w:t>Three</w:t>
      </w:r>
      <w:r>
        <w:rPr>
          <w:sz w:val="24"/>
          <w:szCs w:val="24"/>
        </w:rPr>
        <w:t xml:space="preserve"> ring binders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6937" w:rsidRPr="00DE34BA">
        <w:rPr>
          <w:sz w:val="24"/>
          <w:szCs w:val="24"/>
        </w:rPr>
        <w:t>Portfolios</w:t>
      </w:r>
    </w:p>
    <w:p w14:paraId="6BCD21E9" w14:textId="77777777" w:rsidR="00626937" w:rsidRPr="00DE34BA" w:rsidRDefault="00DB17D3" w:rsidP="00626937">
      <w:pPr>
        <w:pStyle w:val="NoSpacing"/>
        <w:rPr>
          <w:sz w:val="24"/>
          <w:szCs w:val="24"/>
        </w:rPr>
      </w:pPr>
      <w:r w:rsidRPr="00DE34BA">
        <w:rPr>
          <w:sz w:val="24"/>
          <w:szCs w:val="24"/>
        </w:rPr>
        <w:t>Notebooks</w:t>
      </w:r>
      <w:r w:rsidRPr="00DE34BA">
        <w:rPr>
          <w:sz w:val="24"/>
          <w:szCs w:val="24"/>
        </w:rPr>
        <w:tab/>
      </w:r>
      <w:r w:rsidRPr="00DE34BA">
        <w:rPr>
          <w:sz w:val="24"/>
          <w:szCs w:val="24"/>
        </w:rPr>
        <w:tab/>
      </w:r>
      <w:r w:rsidR="00881571">
        <w:rPr>
          <w:sz w:val="24"/>
          <w:szCs w:val="24"/>
        </w:rPr>
        <w:tab/>
      </w:r>
      <w:r w:rsidRPr="00DE34BA">
        <w:rPr>
          <w:sz w:val="24"/>
          <w:szCs w:val="24"/>
        </w:rPr>
        <w:t>Pencils</w:t>
      </w:r>
      <w:r w:rsidRPr="00DE34BA">
        <w:rPr>
          <w:sz w:val="24"/>
          <w:szCs w:val="24"/>
        </w:rPr>
        <w:tab/>
      </w:r>
      <w:r w:rsidRPr="00DE34BA">
        <w:rPr>
          <w:sz w:val="24"/>
          <w:szCs w:val="24"/>
        </w:rPr>
        <w:tab/>
      </w:r>
      <w:r w:rsidR="00DE34BA">
        <w:rPr>
          <w:sz w:val="24"/>
          <w:szCs w:val="24"/>
        </w:rPr>
        <w:tab/>
      </w:r>
      <w:r w:rsidR="00881571">
        <w:rPr>
          <w:sz w:val="24"/>
          <w:szCs w:val="24"/>
        </w:rPr>
        <w:tab/>
      </w:r>
      <w:r w:rsidR="00881571">
        <w:rPr>
          <w:sz w:val="24"/>
          <w:szCs w:val="24"/>
        </w:rPr>
        <w:tab/>
        <w:t>Pencil boxes</w:t>
      </w:r>
      <w:r w:rsidR="00881571">
        <w:rPr>
          <w:sz w:val="24"/>
          <w:szCs w:val="24"/>
        </w:rPr>
        <w:tab/>
      </w:r>
      <w:r w:rsidR="00881571">
        <w:rPr>
          <w:sz w:val="24"/>
          <w:szCs w:val="24"/>
        </w:rPr>
        <w:tab/>
      </w:r>
      <w:r w:rsidR="00881571">
        <w:rPr>
          <w:sz w:val="24"/>
          <w:szCs w:val="24"/>
        </w:rPr>
        <w:tab/>
      </w:r>
    </w:p>
    <w:p w14:paraId="379ADAF6" w14:textId="77777777" w:rsidR="00626937" w:rsidRPr="00DE34BA" w:rsidRDefault="00626937" w:rsidP="00626937">
      <w:pPr>
        <w:pStyle w:val="NoSpacing"/>
        <w:rPr>
          <w:sz w:val="24"/>
          <w:szCs w:val="24"/>
        </w:rPr>
      </w:pPr>
      <w:r w:rsidRPr="00DE34BA">
        <w:rPr>
          <w:sz w:val="24"/>
          <w:szCs w:val="24"/>
        </w:rPr>
        <w:t>Rulers</w:t>
      </w:r>
      <w:r w:rsidRPr="00DE34BA">
        <w:rPr>
          <w:sz w:val="24"/>
          <w:szCs w:val="24"/>
        </w:rPr>
        <w:tab/>
      </w:r>
      <w:r w:rsidRPr="00DE34BA">
        <w:rPr>
          <w:sz w:val="24"/>
          <w:szCs w:val="24"/>
        </w:rPr>
        <w:tab/>
      </w:r>
      <w:r w:rsidRPr="00DE34BA">
        <w:rPr>
          <w:sz w:val="24"/>
          <w:szCs w:val="24"/>
        </w:rPr>
        <w:tab/>
      </w:r>
      <w:r w:rsidR="00881571">
        <w:rPr>
          <w:sz w:val="24"/>
          <w:szCs w:val="24"/>
        </w:rPr>
        <w:tab/>
      </w:r>
      <w:r w:rsidRPr="00DE34BA">
        <w:rPr>
          <w:sz w:val="24"/>
          <w:szCs w:val="24"/>
        </w:rPr>
        <w:t>Calcu</w:t>
      </w:r>
      <w:r w:rsidR="00881571">
        <w:rPr>
          <w:sz w:val="24"/>
          <w:szCs w:val="24"/>
        </w:rPr>
        <w:t>lators</w:t>
      </w:r>
      <w:r w:rsidR="00881571">
        <w:rPr>
          <w:sz w:val="24"/>
          <w:szCs w:val="24"/>
        </w:rPr>
        <w:tab/>
      </w:r>
      <w:r w:rsidR="00881571">
        <w:rPr>
          <w:sz w:val="24"/>
          <w:szCs w:val="24"/>
        </w:rPr>
        <w:tab/>
      </w:r>
      <w:r w:rsidR="00881571">
        <w:rPr>
          <w:sz w:val="24"/>
          <w:szCs w:val="24"/>
        </w:rPr>
        <w:tab/>
      </w:r>
      <w:r w:rsidR="00881571">
        <w:rPr>
          <w:sz w:val="24"/>
          <w:szCs w:val="24"/>
        </w:rPr>
        <w:tab/>
        <w:t>Colored pencils</w:t>
      </w:r>
      <w:r w:rsidR="00881571">
        <w:rPr>
          <w:sz w:val="24"/>
          <w:szCs w:val="24"/>
        </w:rPr>
        <w:tab/>
      </w:r>
    </w:p>
    <w:p w14:paraId="4ACED7D3" w14:textId="77777777" w:rsidR="00444610" w:rsidRDefault="00DB17D3" w:rsidP="00881571">
      <w:pPr>
        <w:pStyle w:val="NoSpacing"/>
        <w:rPr>
          <w:sz w:val="24"/>
          <w:szCs w:val="24"/>
        </w:rPr>
      </w:pPr>
      <w:r w:rsidRPr="00DE34BA">
        <w:rPr>
          <w:sz w:val="24"/>
          <w:szCs w:val="24"/>
        </w:rPr>
        <w:t>Erasers</w:t>
      </w:r>
      <w:r w:rsidRPr="00DE34BA">
        <w:rPr>
          <w:sz w:val="24"/>
          <w:szCs w:val="24"/>
        </w:rPr>
        <w:tab/>
      </w:r>
      <w:r w:rsidRPr="00DE34BA">
        <w:rPr>
          <w:sz w:val="24"/>
          <w:szCs w:val="24"/>
        </w:rPr>
        <w:tab/>
      </w:r>
      <w:r w:rsidR="00DE34BA">
        <w:rPr>
          <w:sz w:val="24"/>
          <w:szCs w:val="24"/>
        </w:rPr>
        <w:tab/>
      </w:r>
      <w:r w:rsidR="00881571">
        <w:rPr>
          <w:sz w:val="24"/>
          <w:szCs w:val="24"/>
        </w:rPr>
        <w:tab/>
      </w:r>
      <w:r w:rsidR="00626937" w:rsidRPr="00DE34BA">
        <w:rPr>
          <w:sz w:val="24"/>
          <w:szCs w:val="24"/>
        </w:rPr>
        <w:t>Sci</w:t>
      </w:r>
      <w:r w:rsidR="00881571">
        <w:rPr>
          <w:sz w:val="24"/>
          <w:szCs w:val="24"/>
        </w:rPr>
        <w:t>ssors</w:t>
      </w:r>
      <w:r w:rsidR="00881571">
        <w:rPr>
          <w:sz w:val="24"/>
          <w:szCs w:val="24"/>
        </w:rPr>
        <w:tab/>
      </w:r>
      <w:r w:rsidR="00881571">
        <w:rPr>
          <w:sz w:val="24"/>
          <w:szCs w:val="24"/>
        </w:rPr>
        <w:tab/>
      </w:r>
      <w:r w:rsidR="00881571">
        <w:rPr>
          <w:sz w:val="24"/>
          <w:szCs w:val="24"/>
        </w:rPr>
        <w:tab/>
      </w:r>
      <w:r w:rsidR="00881571">
        <w:rPr>
          <w:sz w:val="24"/>
          <w:szCs w:val="24"/>
        </w:rPr>
        <w:tab/>
      </w:r>
      <w:r w:rsidR="00444610">
        <w:rPr>
          <w:sz w:val="24"/>
          <w:szCs w:val="24"/>
        </w:rPr>
        <w:t>Glue/Glue Sticks</w:t>
      </w:r>
      <w:r w:rsidR="00881571">
        <w:rPr>
          <w:sz w:val="24"/>
          <w:szCs w:val="24"/>
        </w:rPr>
        <w:tab/>
      </w:r>
    </w:p>
    <w:p w14:paraId="7C3A85ED" w14:textId="77777777" w:rsidR="00626937" w:rsidRPr="00DE34BA" w:rsidRDefault="00626937" w:rsidP="00881571">
      <w:pPr>
        <w:pStyle w:val="NoSpacing"/>
        <w:rPr>
          <w:sz w:val="24"/>
          <w:szCs w:val="24"/>
        </w:rPr>
      </w:pPr>
      <w:r w:rsidRPr="00DE34BA">
        <w:rPr>
          <w:sz w:val="24"/>
          <w:szCs w:val="24"/>
        </w:rPr>
        <w:t>Pens</w:t>
      </w:r>
      <w:r w:rsidRPr="00DE34BA">
        <w:rPr>
          <w:sz w:val="24"/>
          <w:szCs w:val="24"/>
        </w:rPr>
        <w:tab/>
      </w:r>
      <w:r w:rsidRPr="00DE34BA">
        <w:rPr>
          <w:sz w:val="24"/>
          <w:szCs w:val="24"/>
        </w:rPr>
        <w:tab/>
      </w:r>
      <w:r w:rsidRPr="00DE34BA">
        <w:rPr>
          <w:sz w:val="24"/>
          <w:szCs w:val="24"/>
        </w:rPr>
        <w:tab/>
      </w:r>
      <w:r w:rsidR="00881571">
        <w:rPr>
          <w:sz w:val="24"/>
          <w:szCs w:val="24"/>
        </w:rPr>
        <w:tab/>
      </w:r>
      <w:r w:rsidRPr="00DE34BA">
        <w:rPr>
          <w:sz w:val="24"/>
          <w:szCs w:val="24"/>
        </w:rPr>
        <w:t>Pencil sharpeners</w:t>
      </w:r>
      <w:r w:rsidR="000E2213">
        <w:rPr>
          <w:sz w:val="24"/>
          <w:szCs w:val="24"/>
        </w:rPr>
        <w:tab/>
      </w:r>
      <w:r w:rsidR="000E2213">
        <w:rPr>
          <w:sz w:val="24"/>
          <w:szCs w:val="24"/>
        </w:rPr>
        <w:tab/>
      </w:r>
      <w:r w:rsidR="000E2213">
        <w:rPr>
          <w:sz w:val="24"/>
          <w:szCs w:val="24"/>
        </w:rPr>
        <w:tab/>
        <w:t>Markers</w:t>
      </w:r>
    </w:p>
    <w:p w14:paraId="6C30D1DA" w14:textId="77777777" w:rsidR="00626937" w:rsidRPr="00DE34BA" w:rsidRDefault="00881571" w:rsidP="008815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Crayons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EF82AC" w14:textId="77777777" w:rsidR="007F686F" w:rsidRPr="00571EB1" w:rsidRDefault="007F686F" w:rsidP="00626937">
      <w:pPr>
        <w:pStyle w:val="NoSpacing"/>
        <w:rPr>
          <w:sz w:val="16"/>
          <w:szCs w:val="16"/>
        </w:rPr>
      </w:pPr>
    </w:p>
    <w:p w14:paraId="2A74B84F" w14:textId="08F912FC" w:rsidR="00626937" w:rsidRPr="00B71390" w:rsidRDefault="00626937" w:rsidP="00626937">
      <w:pPr>
        <w:pStyle w:val="NoSpacing"/>
        <w:rPr>
          <w:color w:val="FF0000"/>
          <w:sz w:val="24"/>
          <w:szCs w:val="24"/>
        </w:rPr>
      </w:pPr>
      <w:r w:rsidRPr="008411CB">
        <w:rPr>
          <w:b/>
          <w:i/>
          <w:sz w:val="24"/>
          <w:szCs w:val="24"/>
        </w:rPr>
        <w:t>These items are being made available free of cha</w:t>
      </w:r>
      <w:r w:rsidR="00DB17D3" w:rsidRPr="008411CB">
        <w:rPr>
          <w:b/>
          <w:i/>
          <w:sz w:val="24"/>
          <w:szCs w:val="24"/>
        </w:rPr>
        <w:t xml:space="preserve">rge to children in Grove City </w:t>
      </w:r>
      <w:r w:rsidRPr="008411CB">
        <w:rPr>
          <w:b/>
          <w:i/>
          <w:sz w:val="24"/>
          <w:szCs w:val="24"/>
        </w:rPr>
        <w:t xml:space="preserve">whose families </w:t>
      </w:r>
      <w:r w:rsidRPr="008411CB">
        <w:rPr>
          <w:b/>
          <w:i/>
          <w:sz w:val="24"/>
          <w:szCs w:val="24"/>
          <w:u w:val="single"/>
        </w:rPr>
        <w:t>are in financial need</w:t>
      </w:r>
      <w:r w:rsidRPr="008411CB">
        <w:rPr>
          <w:b/>
          <w:i/>
          <w:sz w:val="24"/>
          <w:szCs w:val="24"/>
        </w:rPr>
        <w:t>.</w:t>
      </w:r>
      <w:r w:rsidRPr="00DE34BA">
        <w:rPr>
          <w:sz w:val="24"/>
          <w:szCs w:val="24"/>
        </w:rPr>
        <w:t xml:space="preserve">  If your child </w:t>
      </w:r>
      <w:proofErr w:type="gramStart"/>
      <w:r w:rsidRPr="00DE34BA">
        <w:rPr>
          <w:sz w:val="24"/>
          <w:szCs w:val="24"/>
        </w:rPr>
        <w:t>is in need of</w:t>
      </w:r>
      <w:proofErr w:type="gramEnd"/>
      <w:r w:rsidRPr="00DE34BA">
        <w:rPr>
          <w:sz w:val="24"/>
          <w:szCs w:val="24"/>
        </w:rPr>
        <w:t xml:space="preserve"> any of these items and you are not in the position to purcha</w:t>
      </w:r>
      <w:r w:rsidR="00DB17D3" w:rsidRPr="00DE34BA">
        <w:rPr>
          <w:sz w:val="24"/>
          <w:szCs w:val="24"/>
        </w:rPr>
        <w:t>se them yo</w:t>
      </w:r>
      <w:r w:rsidR="00A716E6" w:rsidRPr="00DE34BA">
        <w:rPr>
          <w:sz w:val="24"/>
          <w:szCs w:val="24"/>
        </w:rPr>
        <w:t>urself, please complete and mail the reverse side of this letter</w:t>
      </w:r>
      <w:r w:rsidR="00DB17D3" w:rsidRPr="00DE34BA">
        <w:rPr>
          <w:sz w:val="24"/>
          <w:szCs w:val="24"/>
        </w:rPr>
        <w:t xml:space="preserve"> to</w:t>
      </w:r>
      <w:r w:rsidRPr="00DE34BA">
        <w:rPr>
          <w:sz w:val="24"/>
          <w:szCs w:val="24"/>
        </w:rPr>
        <w:t xml:space="preserve"> the Grove City Area United Way </w:t>
      </w:r>
      <w:r w:rsidR="00881571" w:rsidRPr="00006D1E">
        <w:rPr>
          <w:b/>
          <w:i/>
          <w:sz w:val="28"/>
          <w:szCs w:val="24"/>
          <w:u w:val="single"/>
        </w:rPr>
        <w:t xml:space="preserve">no later than </w:t>
      </w:r>
      <w:r w:rsidR="00E00B7C">
        <w:rPr>
          <w:b/>
          <w:i/>
          <w:sz w:val="28"/>
          <w:szCs w:val="24"/>
          <w:u w:val="single"/>
        </w:rPr>
        <w:t>Monday</w:t>
      </w:r>
      <w:r w:rsidR="00413D41">
        <w:rPr>
          <w:b/>
          <w:i/>
          <w:sz w:val="28"/>
          <w:szCs w:val="24"/>
          <w:u w:val="single"/>
        </w:rPr>
        <w:t xml:space="preserve"> August </w:t>
      </w:r>
      <w:r w:rsidR="00440D09">
        <w:rPr>
          <w:b/>
          <w:i/>
          <w:sz w:val="28"/>
          <w:szCs w:val="24"/>
          <w:u w:val="single"/>
        </w:rPr>
        <w:t>1</w:t>
      </w:r>
      <w:r w:rsidR="000E2213">
        <w:rPr>
          <w:b/>
          <w:i/>
          <w:sz w:val="28"/>
          <w:szCs w:val="24"/>
          <w:u w:val="single"/>
        </w:rPr>
        <w:t>1</w:t>
      </w:r>
      <w:r w:rsidR="002E790C" w:rsidRPr="00062384">
        <w:rPr>
          <w:b/>
          <w:i/>
          <w:sz w:val="28"/>
          <w:szCs w:val="24"/>
          <w:u w:val="single"/>
          <w:vertAlign w:val="superscript"/>
        </w:rPr>
        <w:t>th</w:t>
      </w:r>
      <w:r w:rsidR="006168BF">
        <w:rPr>
          <w:b/>
          <w:sz w:val="24"/>
          <w:szCs w:val="24"/>
          <w:u w:val="single"/>
        </w:rPr>
        <w:t>.</w:t>
      </w:r>
      <w:r w:rsidR="006168BF">
        <w:rPr>
          <w:b/>
          <w:sz w:val="24"/>
          <w:szCs w:val="24"/>
        </w:rPr>
        <w:t xml:space="preserve">  </w:t>
      </w:r>
      <w:r w:rsidR="00A716E6" w:rsidRPr="00DE34BA">
        <w:rPr>
          <w:sz w:val="24"/>
          <w:szCs w:val="24"/>
        </w:rPr>
        <w:t>Feel free to make copies or add</w:t>
      </w:r>
      <w:r w:rsidR="009A4F44" w:rsidRPr="00DE34BA">
        <w:rPr>
          <w:sz w:val="24"/>
          <w:szCs w:val="24"/>
        </w:rPr>
        <w:t xml:space="preserve"> addition</w:t>
      </w:r>
      <w:r w:rsidR="00A716E6" w:rsidRPr="00DE34BA">
        <w:rPr>
          <w:sz w:val="24"/>
          <w:szCs w:val="24"/>
        </w:rPr>
        <w:t>al sheets if necessary.</w:t>
      </w:r>
      <w:r w:rsidR="00797E26">
        <w:rPr>
          <w:sz w:val="24"/>
          <w:szCs w:val="24"/>
        </w:rPr>
        <w:t xml:space="preserve"> You can also complete the application for assistance online using this link </w:t>
      </w:r>
      <w:hyperlink r:id="rId6" w:history="1">
        <w:r w:rsidR="00B71390" w:rsidRPr="00B71390">
          <w:rPr>
            <w:rStyle w:val="Hyperlink"/>
            <w:color w:val="FF0000"/>
            <w:sz w:val="24"/>
            <w:szCs w:val="24"/>
          </w:rPr>
          <w:t>Stuff the Bus Request for Assistance 2025 | Grove City Area United Way</w:t>
        </w:r>
      </w:hyperlink>
      <w:r w:rsidR="00B71390">
        <w:rPr>
          <w:color w:val="FF0000"/>
          <w:sz w:val="24"/>
          <w:szCs w:val="24"/>
        </w:rPr>
        <w:t>.</w:t>
      </w:r>
    </w:p>
    <w:p w14:paraId="5ACF6E89" w14:textId="77777777" w:rsidR="00626937" w:rsidRPr="00DE34BA" w:rsidRDefault="00626937" w:rsidP="00626937">
      <w:pPr>
        <w:pStyle w:val="NoSpacing"/>
        <w:rPr>
          <w:sz w:val="24"/>
          <w:szCs w:val="24"/>
        </w:rPr>
      </w:pPr>
    </w:p>
    <w:p w14:paraId="62D074AE" w14:textId="77777777" w:rsidR="00626937" w:rsidRPr="00DE34BA" w:rsidRDefault="007F686F" w:rsidP="00626937">
      <w:pPr>
        <w:pStyle w:val="NoSpacing"/>
        <w:rPr>
          <w:sz w:val="24"/>
          <w:szCs w:val="24"/>
        </w:rPr>
      </w:pPr>
      <w:r w:rsidRPr="00DE34BA">
        <w:rPr>
          <w:sz w:val="24"/>
          <w:szCs w:val="24"/>
        </w:rPr>
        <w:t>Th</w:t>
      </w:r>
      <w:r w:rsidR="00626937" w:rsidRPr="00DE34BA">
        <w:rPr>
          <w:sz w:val="24"/>
          <w:szCs w:val="24"/>
        </w:rPr>
        <w:t xml:space="preserve">e Grove City Area United Way will contact you </w:t>
      </w:r>
      <w:r w:rsidR="00DB17D3" w:rsidRPr="00DE34BA">
        <w:rPr>
          <w:sz w:val="24"/>
          <w:szCs w:val="24"/>
        </w:rPr>
        <w:t>prior to the start of school in the fall</w:t>
      </w:r>
      <w:r w:rsidRPr="00DE34BA">
        <w:rPr>
          <w:sz w:val="24"/>
          <w:szCs w:val="24"/>
        </w:rPr>
        <w:t xml:space="preserve"> </w:t>
      </w:r>
      <w:r w:rsidR="00DB17D3" w:rsidRPr="00DE34BA">
        <w:rPr>
          <w:sz w:val="24"/>
          <w:szCs w:val="24"/>
        </w:rPr>
        <w:t>to discuss your request.</w:t>
      </w:r>
    </w:p>
    <w:p w14:paraId="72191B2A" w14:textId="77777777" w:rsidR="00626937" w:rsidRPr="00DE34BA" w:rsidRDefault="00626937" w:rsidP="00626937">
      <w:pPr>
        <w:pStyle w:val="NoSpacing"/>
        <w:rPr>
          <w:sz w:val="24"/>
          <w:szCs w:val="24"/>
        </w:rPr>
      </w:pPr>
    </w:p>
    <w:p w14:paraId="4833FFEF" w14:textId="77777777" w:rsidR="00626937" w:rsidRPr="00DE34BA" w:rsidRDefault="00626937" w:rsidP="00626937">
      <w:pPr>
        <w:pStyle w:val="NoSpacing"/>
        <w:rPr>
          <w:b/>
          <w:sz w:val="24"/>
          <w:szCs w:val="24"/>
        </w:rPr>
      </w:pPr>
      <w:r w:rsidRPr="00DE34BA">
        <w:rPr>
          <w:b/>
          <w:sz w:val="24"/>
          <w:szCs w:val="24"/>
        </w:rPr>
        <w:t>These item</w:t>
      </w:r>
      <w:r w:rsidR="007F686F" w:rsidRPr="00DE34BA">
        <w:rPr>
          <w:b/>
          <w:sz w:val="24"/>
          <w:szCs w:val="24"/>
        </w:rPr>
        <w:t>s are being</w:t>
      </w:r>
      <w:r w:rsidRPr="00DE34BA">
        <w:rPr>
          <w:b/>
          <w:sz w:val="24"/>
          <w:szCs w:val="24"/>
        </w:rPr>
        <w:t xml:space="preserve"> made on a first-come</w:t>
      </w:r>
      <w:r w:rsidR="009D78E0" w:rsidRPr="00DE34BA">
        <w:rPr>
          <w:b/>
          <w:sz w:val="24"/>
          <w:szCs w:val="24"/>
        </w:rPr>
        <w:t xml:space="preserve">, </w:t>
      </w:r>
      <w:r w:rsidRPr="00DE34BA">
        <w:rPr>
          <w:b/>
          <w:sz w:val="24"/>
          <w:szCs w:val="24"/>
        </w:rPr>
        <w:t xml:space="preserve">first-serve basis.   </w:t>
      </w:r>
      <w:r w:rsidR="007F686F" w:rsidRPr="00DE34BA">
        <w:rPr>
          <w:b/>
          <w:sz w:val="24"/>
          <w:szCs w:val="24"/>
        </w:rPr>
        <w:t>Although we want to assist as many families as possible, t</w:t>
      </w:r>
      <w:r w:rsidRPr="00DE34BA">
        <w:rPr>
          <w:b/>
          <w:sz w:val="24"/>
          <w:szCs w:val="24"/>
        </w:rPr>
        <w:t xml:space="preserve">here may not be enough supplies to meet </w:t>
      </w:r>
      <w:proofErr w:type="gramStart"/>
      <w:r w:rsidRPr="00DE34BA">
        <w:rPr>
          <w:b/>
          <w:sz w:val="24"/>
          <w:szCs w:val="24"/>
        </w:rPr>
        <w:t>all of</w:t>
      </w:r>
      <w:proofErr w:type="gramEnd"/>
      <w:r w:rsidRPr="00DE34BA">
        <w:rPr>
          <w:b/>
          <w:sz w:val="24"/>
          <w:szCs w:val="24"/>
        </w:rPr>
        <w:t xml:space="preserve"> </w:t>
      </w:r>
      <w:r w:rsidR="00DB17D3" w:rsidRPr="00DE34BA">
        <w:rPr>
          <w:b/>
          <w:sz w:val="24"/>
          <w:szCs w:val="24"/>
        </w:rPr>
        <w:t>the requests so PLEASE submit</w:t>
      </w:r>
      <w:r w:rsidRPr="00DE34BA">
        <w:rPr>
          <w:b/>
          <w:sz w:val="24"/>
          <w:szCs w:val="24"/>
        </w:rPr>
        <w:t xml:space="preserve"> your request </w:t>
      </w:r>
      <w:r w:rsidRPr="00DE34BA">
        <w:rPr>
          <w:b/>
          <w:sz w:val="24"/>
          <w:szCs w:val="24"/>
          <w:u w:val="single"/>
        </w:rPr>
        <w:t>as soon as possible</w:t>
      </w:r>
      <w:r w:rsidR="00A716E6" w:rsidRPr="00DE34BA">
        <w:rPr>
          <w:b/>
          <w:sz w:val="24"/>
          <w:szCs w:val="24"/>
        </w:rPr>
        <w:t>.</w:t>
      </w:r>
      <w:r w:rsidR="009A4F44" w:rsidRPr="00DE34BA">
        <w:rPr>
          <w:b/>
          <w:sz w:val="24"/>
          <w:szCs w:val="24"/>
        </w:rPr>
        <w:t xml:space="preserve"> The fact that you submit the request form does not guarantee that we will be able to provide your children with anything.</w:t>
      </w:r>
    </w:p>
    <w:p w14:paraId="0DEE6066" w14:textId="77777777" w:rsidR="00531ED5" w:rsidRPr="00DE34BA" w:rsidRDefault="00531ED5" w:rsidP="00626937">
      <w:pPr>
        <w:pStyle w:val="NoSpacing"/>
        <w:rPr>
          <w:sz w:val="24"/>
          <w:szCs w:val="24"/>
        </w:rPr>
      </w:pPr>
    </w:p>
    <w:p w14:paraId="0CF4E41A" w14:textId="77777777" w:rsidR="00531ED5" w:rsidRPr="00DE34BA" w:rsidRDefault="00531ED5" w:rsidP="00626937">
      <w:pPr>
        <w:pStyle w:val="NoSpacing"/>
        <w:rPr>
          <w:sz w:val="24"/>
          <w:szCs w:val="24"/>
        </w:rPr>
      </w:pPr>
      <w:r w:rsidRPr="00DE34BA">
        <w:rPr>
          <w:sz w:val="24"/>
          <w:szCs w:val="24"/>
        </w:rPr>
        <w:t>Sincerely,</w:t>
      </w:r>
    </w:p>
    <w:p w14:paraId="29DF7205" w14:textId="77777777" w:rsidR="00531ED5" w:rsidRPr="00DE34BA" w:rsidRDefault="00571EB1" w:rsidP="006269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pict w14:anchorId="6B6C0A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42.6pt">
            <v:imagedata r:id="rId7" o:title=""/>
          </v:shape>
        </w:pict>
      </w:r>
    </w:p>
    <w:p w14:paraId="7C25E29C" w14:textId="77777777" w:rsidR="00531ED5" w:rsidRPr="00DE34BA" w:rsidRDefault="00531ED5" w:rsidP="00626937">
      <w:pPr>
        <w:pStyle w:val="NoSpacing"/>
        <w:rPr>
          <w:sz w:val="24"/>
          <w:szCs w:val="24"/>
        </w:rPr>
      </w:pPr>
      <w:r w:rsidRPr="00DE34BA">
        <w:rPr>
          <w:sz w:val="24"/>
          <w:szCs w:val="24"/>
        </w:rPr>
        <w:t>Amy Foley</w:t>
      </w:r>
    </w:p>
    <w:p w14:paraId="54736EBC" w14:textId="77777777" w:rsidR="00531ED5" w:rsidRPr="00DE34BA" w:rsidRDefault="00531ED5" w:rsidP="00626937">
      <w:pPr>
        <w:pStyle w:val="NoSpacing"/>
        <w:rPr>
          <w:sz w:val="24"/>
          <w:szCs w:val="24"/>
        </w:rPr>
      </w:pPr>
      <w:r w:rsidRPr="00DE34BA">
        <w:rPr>
          <w:sz w:val="24"/>
          <w:szCs w:val="24"/>
        </w:rPr>
        <w:t>Executive Director</w:t>
      </w:r>
    </w:p>
    <w:sectPr w:rsidR="00531ED5" w:rsidRPr="00DE34BA" w:rsidSect="0025380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B465" w14:textId="77777777" w:rsidR="00703911" w:rsidRDefault="00703911" w:rsidP="006168BF">
      <w:pPr>
        <w:spacing w:after="0" w:line="240" w:lineRule="auto"/>
      </w:pPr>
      <w:r>
        <w:separator/>
      </w:r>
    </w:p>
  </w:endnote>
  <w:endnote w:type="continuationSeparator" w:id="0">
    <w:p w14:paraId="325EB4B4" w14:textId="77777777" w:rsidR="00703911" w:rsidRDefault="00703911" w:rsidP="0061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4B04" w14:textId="77777777" w:rsidR="00703911" w:rsidRDefault="00703911" w:rsidP="006168BF">
      <w:pPr>
        <w:spacing w:after="0" w:line="240" w:lineRule="auto"/>
      </w:pPr>
      <w:r>
        <w:separator/>
      </w:r>
    </w:p>
  </w:footnote>
  <w:footnote w:type="continuationSeparator" w:id="0">
    <w:p w14:paraId="74ABB6E7" w14:textId="77777777" w:rsidR="00703911" w:rsidRDefault="00703911" w:rsidP="00616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E98A" w14:textId="77777777" w:rsidR="006168BF" w:rsidRDefault="00571EB1" w:rsidP="006168BF">
    <w:pPr>
      <w:pStyle w:val="Header"/>
      <w:jc w:val="center"/>
    </w:pPr>
    <w:r>
      <w:rPr>
        <w:b/>
        <w:sz w:val="24"/>
        <w:szCs w:val="24"/>
      </w:rPr>
      <w:pict w14:anchorId="4E2C7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1pt;height:69pt">
          <v:imagedata r:id="rId1" o:title="Updated localized GCAUW logo"/>
        </v:shape>
      </w:pict>
    </w:r>
  </w:p>
  <w:p w14:paraId="0BFD19CB" w14:textId="77777777" w:rsidR="006168BF" w:rsidRDefault="006168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6937"/>
    <w:rsid w:val="00006D1E"/>
    <w:rsid w:val="00062384"/>
    <w:rsid w:val="000E2213"/>
    <w:rsid w:val="00217E96"/>
    <w:rsid w:val="00231059"/>
    <w:rsid w:val="002432DE"/>
    <w:rsid w:val="00253803"/>
    <w:rsid w:val="0029392A"/>
    <w:rsid w:val="002E790C"/>
    <w:rsid w:val="003074B3"/>
    <w:rsid w:val="00413D41"/>
    <w:rsid w:val="00417E3C"/>
    <w:rsid w:val="00440D09"/>
    <w:rsid w:val="00444610"/>
    <w:rsid w:val="0048346C"/>
    <w:rsid w:val="004944E2"/>
    <w:rsid w:val="004C6388"/>
    <w:rsid w:val="00531ED5"/>
    <w:rsid w:val="00571EB1"/>
    <w:rsid w:val="006168BF"/>
    <w:rsid w:val="00626937"/>
    <w:rsid w:val="006365A8"/>
    <w:rsid w:val="00682D90"/>
    <w:rsid w:val="00703911"/>
    <w:rsid w:val="00797E26"/>
    <w:rsid w:val="007D62E7"/>
    <w:rsid w:val="007F686F"/>
    <w:rsid w:val="008411CB"/>
    <w:rsid w:val="00881571"/>
    <w:rsid w:val="00963FAD"/>
    <w:rsid w:val="009A4F44"/>
    <w:rsid w:val="009D78E0"/>
    <w:rsid w:val="00A716E6"/>
    <w:rsid w:val="00AF2D40"/>
    <w:rsid w:val="00B12762"/>
    <w:rsid w:val="00B71390"/>
    <w:rsid w:val="00C50E40"/>
    <w:rsid w:val="00CB1B54"/>
    <w:rsid w:val="00D620A7"/>
    <w:rsid w:val="00DB17D3"/>
    <w:rsid w:val="00DE34BA"/>
    <w:rsid w:val="00E00B7C"/>
    <w:rsid w:val="00EA5DD0"/>
    <w:rsid w:val="00EC5F36"/>
    <w:rsid w:val="00ED1F11"/>
    <w:rsid w:val="00F00565"/>
    <w:rsid w:val="00F45973"/>
    <w:rsid w:val="00FB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7C08B7A"/>
  <w15:chartTrackingRefBased/>
  <w15:docId w15:val="{8BB93B24-14CB-4A9E-B128-68CF16B1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8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93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E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68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68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68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68BF"/>
    <w:rPr>
      <w:sz w:val="22"/>
      <w:szCs w:val="22"/>
    </w:rPr>
  </w:style>
  <w:style w:type="character" w:styleId="Hyperlink">
    <w:name w:val="Hyperlink"/>
    <w:uiPriority w:val="99"/>
    <w:unhideWhenUsed/>
    <w:rsid w:val="00797E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ovecityunitedway.org/stuff-the-bus-request-assistance-20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cp:lastModifiedBy>Kathleen DiStasi</cp:lastModifiedBy>
  <cp:revision>2</cp:revision>
  <cp:lastPrinted>2017-07-14T14:33:00Z</cp:lastPrinted>
  <dcterms:created xsi:type="dcterms:W3CDTF">2025-07-11T02:01:00Z</dcterms:created>
  <dcterms:modified xsi:type="dcterms:W3CDTF">2025-07-11T02:01:00Z</dcterms:modified>
</cp:coreProperties>
</file>